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Міністерство освіти і науки України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Сумський державний університет</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Навчально-науковий інститут бізнесу, економіки та менеджменту</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Протокол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single"/>
          <w:vertAlign w:val="baseline"/>
          <w:rtl w:val="0"/>
        </w:rPr>
        <w:t xml:space="preserve">№ 2 від 31.08.2023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single"/>
          <w:vertAlign w:val="baseline"/>
          <w:rtl w:val="0"/>
        </w:rPr>
        <w:t xml:space="preserve">р.</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он-лайн засідання Експертної ради роботодавців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зі спеціальності 051 Економіка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(галузь знань – 05 Соціальні та поведінкові науки)</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Голова: Ірина Панасовська</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Секретар: Юрій Дерев‘янко</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8ucikkj39g5p"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Присутні 6 з 7 членів Експертної ради: Ірина Панасовська, Юрій Дорошенко, Олена Некрутенко, Олексій Радовіченко, Євген Дмитрієв, Денис Сафонов.</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Запрошені: завідувачка кафедри економіки, підприємництва та бізнес-адміністрування, д.е.н., проф. Олександра Карінцева, завідувачка кафедри економічної кібернетики, к.е.н., доц. Віталія Койбічук, гаранти освітніх програм.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ПОРЯДОК ДЕННИЙ:</w:t>
      </w:r>
    </w:p>
    <w:p w:rsidR="00000000" w:rsidDel="00000000" w:rsidP="00000000" w:rsidRDefault="00000000" w:rsidRPr="00000000" w14:paraId="0000001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Про рецензування РПНД  циклу професійної підготовки ОП «Економіка і бізнес» </w:t>
      </w:r>
      <w:r w:rsidDel="00000000" w:rsidR="00000000" w:rsidRPr="00000000">
        <w:rPr>
          <w:rFonts w:ascii="Times New Roman" w:cs="Times New Roman" w:eastAsia="Times New Roman" w:hAnsi="Times New Roman"/>
          <w:sz w:val="24"/>
          <w:szCs w:val="24"/>
          <w:rtl w:val="0"/>
        </w:rPr>
        <w:t xml:space="preserve">спеціальності  051 «Економіка» першого (бакалаврського) рівня вищої освіти, ОП «Економіка і інновації» спеціальності 051 «Економіка»  другого (магістерського) рівня вищої освіти. </w:t>
      </w: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 Про рецензування РПНД  циклу професійної підготовки ОП «Економічна кібернетика та бізнес аналітика» </w:t>
      </w:r>
      <w:r w:rsidDel="00000000" w:rsidR="00000000" w:rsidRPr="00000000">
        <w:rPr>
          <w:rFonts w:ascii="Times New Roman" w:cs="Times New Roman" w:eastAsia="Times New Roman" w:hAnsi="Times New Roman"/>
          <w:sz w:val="24"/>
          <w:szCs w:val="24"/>
          <w:rtl w:val="0"/>
        </w:rPr>
        <w:t xml:space="preserve"> спеціальності  051 «Економіка» (перший рівень вищої освіти), ОП </w:t>
      </w:r>
      <w:r w:rsidDel="00000000" w:rsidR="00000000" w:rsidRPr="00000000">
        <w:rPr>
          <w:rFonts w:ascii="Times New Roman" w:cs="Times New Roman" w:eastAsia="Times New Roman" w:hAnsi="Times New Roman"/>
          <w:color w:val="000000"/>
          <w:sz w:val="24"/>
          <w:szCs w:val="24"/>
          <w:rtl w:val="0"/>
        </w:rPr>
        <w:t xml:space="preserve">«Економічна кібернетика» </w:t>
      </w:r>
      <w:r w:rsidDel="00000000" w:rsidR="00000000" w:rsidRPr="00000000">
        <w:rPr>
          <w:rFonts w:ascii="Times New Roman" w:cs="Times New Roman" w:eastAsia="Times New Roman" w:hAnsi="Times New Roman"/>
          <w:sz w:val="24"/>
          <w:szCs w:val="24"/>
          <w:rtl w:val="0"/>
        </w:rPr>
        <w:t xml:space="preserve">051 «Економіка»  другого (магістерського) рівня вищої освіти.</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Різне.</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СЛУХАЛИ: </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Карінцеву Олександру – завідувачку кафедри про </w:t>
      </w:r>
      <w:r w:rsidDel="00000000" w:rsidR="00000000" w:rsidRPr="00000000">
        <w:rPr>
          <w:rFonts w:ascii="Times New Roman" w:cs="Times New Roman" w:eastAsia="Times New Roman" w:hAnsi="Times New Roman"/>
          <w:color w:val="000000"/>
          <w:sz w:val="24"/>
          <w:szCs w:val="24"/>
          <w:rtl w:val="0"/>
        </w:rPr>
        <w:t xml:space="preserve">рецензування РПНД  циклу професійної підготовки ОП «Економіка і бізнес» </w:t>
      </w:r>
      <w:r w:rsidDel="00000000" w:rsidR="00000000" w:rsidRPr="00000000">
        <w:rPr>
          <w:rFonts w:ascii="Times New Roman" w:cs="Times New Roman" w:eastAsia="Times New Roman" w:hAnsi="Times New Roman"/>
          <w:sz w:val="24"/>
          <w:szCs w:val="24"/>
          <w:rtl w:val="0"/>
        </w:rPr>
        <w:t xml:space="preserve">спеціальності  051 «Економіка» першого (бакалаврського) рівня вищої освіти, ОП «Економіка і інновації» спеціальності 051 «Економіка»  другого (магістерського) рівня вищої освіти. </w:t>
      </w:r>
      <w:r w:rsidDel="00000000" w:rsidR="00000000" w:rsidRPr="00000000">
        <w:rPr>
          <w:rtl w:val="0"/>
        </w:rPr>
      </w:r>
    </w:p>
    <w:p w:rsidR="00000000" w:rsidDel="00000000" w:rsidP="00000000" w:rsidRDefault="00000000" w:rsidRPr="00000000" w14:paraId="00000017">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Панасовську Ірину  – голову ЕРР, який повідомила про результати  рецензування </w:t>
      </w:r>
      <w:r w:rsidDel="00000000" w:rsidR="00000000" w:rsidRPr="00000000">
        <w:rPr>
          <w:rFonts w:ascii="Times New Roman" w:cs="Times New Roman" w:eastAsia="Times New Roman" w:hAnsi="Times New Roman"/>
          <w:color w:val="000000"/>
          <w:sz w:val="24"/>
          <w:szCs w:val="24"/>
          <w:rtl w:val="0"/>
        </w:rPr>
        <w:t xml:space="preserve">РПНД  циклу професійної підготовки ОП «Економіка і бізнес» </w:t>
      </w:r>
      <w:r w:rsidDel="00000000" w:rsidR="00000000" w:rsidRPr="00000000">
        <w:rPr>
          <w:rFonts w:ascii="Times New Roman" w:cs="Times New Roman" w:eastAsia="Times New Roman" w:hAnsi="Times New Roman"/>
          <w:sz w:val="24"/>
          <w:szCs w:val="24"/>
          <w:rtl w:val="0"/>
        </w:rPr>
        <w:t xml:space="preserve">спеціальності  051 «Економіка» першого (бакалаврського) рівня вищої освіти,, ОП «Економіка і інновації» спеціальності 051 «Економіка»  другого (магістерського) рівня вищої освіти,. </w:t>
      </w:r>
    </w:p>
    <w:p w:rsidR="00000000" w:rsidDel="00000000" w:rsidP="00000000" w:rsidRDefault="00000000" w:rsidRPr="00000000" w14:paraId="00000018">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Панасовська Ірина зазначила, що робочі програми навчальних дисциплін сформовано з урахуванням актуальних вимог ринку праці; вони спрямовані на розвиток загальних та професійних компетентностей здобувачів вищої освіти, передбачають упровадження інноваційних освітніх технологій, сприяють підвищенню  конкурентоспроможність здобувачів вищої освіти. Члени ЕРР рекомендують робочим проєктним групам  відповідних освітніх програм  схвалити РПНД циклу професійної підготовки.</w:t>
      </w:r>
    </w:p>
    <w:p w:rsidR="00000000" w:rsidDel="00000000" w:rsidP="00000000" w:rsidRDefault="00000000" w:rsidRPr="00000000" w14:paraId="00000019">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УХВАЛИЛИ:</w:t>
      </w:r>
    </w:p>
    <w:p w:rsidR="00000000" w:rsidDel="00000000" w:rsidP="00000000" w:rsidRDefault="00000000" w:rsidRPr="00000000" w14:paraId="0000001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Рекомендувати  робочим проєктним групам  схвалити РПНД  циклу професійної підготовки ОП «Економіка і бізнес» </w:t>
      </w:r>
      <w:r w:rsidDel="00000000" w:rsidR="00000000" w:rsidRPr="00000000">
        <w:rPr>
          <w:rFonts w:ascii="Times New Roman" w:cs="Times New Roman" w:eastAsia="Times New Roman" w:hAnsi="Times New Roman"/>
          <w:sz w:val="24"/>
          <w:szCs w:val="24"/>
          <w:rtl w:val="0"/>
        </w:rPr>
        <w:t xml:space="preserve">спеціальності  051 «Економіка» першого (бакалаврського) рівня вищої освіти, ОП «Економіка і інновації» спеціальності 051 «Економіка»  другого (магістерського) рівня вищої освіти. </w:t>
      </w: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ГОЛОСУВАЛИ:</w:t>
      </w:r>
    </w:p>
    <w:p w:rsidR="00000000" w:rsidDel="00000000" w:rsidP="00000000" w:rsidRDefault="00000000" w:rsidRPr="00000000" w14:paraId="0000001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 – одноголосно.</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sz w:val="24"/>
          <w:szCs w:val="24"/>
          <w:rtl w:val="0"/>
        </w:rPr>
        <w:t xml:space="preserve">2. </w:t>
      </w:r>
      <w:r w:rsidDel="00000000" w:rsidR="00000000" w:rsidRPr="00000000">
        <w:rPr>
          <w:rFonts w:ascii="Times New Roman" w:cs="Times New Roman" w:eastAsia="Times New Roman" w:hAnsi="Times New Roman"/>
          <w:b w:val="1"/>
          <w:bCs w:val="1"/>
          <w:color w:val="000000"/>
          <w:sz w:val="24"/>
          <w:szCs w:val="24"/>
          <w:rtl w:val="0"/>
        </w:rPr>
        <w:t xml:space="preserve"> СЛУХАЛИ: </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Койбічук Віталію – завідувачку кафедри економічної кібернетики  про рецензування </w:t>
      </w:r>
      <w:r w:rsidDel="00000000" w:rsidR="00000000" w:rsidRPr="00000000">
        <w:rPr>
          <w:rFonts w:ascii="Times New Roman" w:cs="Times New Roman" w:eastAsia="Times New Roman" w:hAnsi="Times New Roman"/>
          <w:color w:val="000000"/>
          <w:sz w:val="24"/>
          <w:szCs w:val="24"/>
          <w:rtl w:val="0"/>
        </w:rPr>
        <w:t xml:space="preserve">РПНД  циклу професійної підготовки ОП «Економічна кібернетика та бізнес аналітика» </w:t>
      </w:r>
      <w:r w:rsidDel="00000000" w:rsidR="00000000" w:rsidRPr="00000000">
        <w:rPr>
          <w:rFonts w:ascii="Times New Roman" w:cs="Times New Roman" w:eastAsia="Times New Roman" w:hAnsi="Times New Roman"/>
          <w:sz w:val="24"/>
          <w:szCs w:val="24"/>
          <w:rtl w:val="0"/>
        </w:rPr>
        <w:t xml:space="preserve"> спеціальності  051 «Економіка» (перший рівень вищої освіти), ОП </w:t>
      </w:r>
      <w:r w:rsidDel="00000000" w:rsidR="00000000" w:rsidRPr="00000000">
        <w:rPr>
          <w:rFonts w:ascii="Times New Roman" w:cs="Times New Roman" w:eastAsia="Times New Roman" w:hAnsi="Times New Roman"/>
          <w:color w:val="000000"/>
          <w:sz w:val="24"/>
          <w:szCs w:val="24"/>
          <w:rtl w:val="0"/>
        </w:rPr>
        <w:t xml:space="preserve">«Економічна кібернетика» </w:t>
      </w:r>
      <w:r w:rsidDel="00000000" w:rsidR="00000000" w:rsidRPr="00000000">
        <w:rPr>
          <w:rFonts w:ascii="Times New Roman" w:cs="Times New Roman" w:eastAsia="Times New Roman" w:hAnsi="Times New Roman"/>
          <w:sz w:val="24"/>
          <w:szCs w:val="24"/>
          <w:rtl w:val="0"/>
        </w:rPr>
        <w:t xml:space="preserve">051 «Економіка»  другого (магістерського) рівня вищої освіти.</w:t>
      </w:r>
    </w:p>
    <w:p w:rsidR="00000000" w:rsidDel="00000000" w:rsidP="00000000" w:rsidRDefault="00000000" w:rsidRPr="00000000" w14:paraId="0000002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Радовіченка Олексія – члена ЕРР, який повідомив про результати  рецензування </w:t>
      </w:r>
      <w:r w:rsidDel="00000000" w:rsidR="00000000" w:rsidRPr="00000000">
        <w:rPr>
          <w:rFonts w:ascii="Times New Roman" w:cs="Times New Roman" w:eastAsia="Times New Roman" w:hAnsi="Times New Roman"/>
          <w:color w:val="000000"/>
          <w:sz w:val="24"/>
          <w:szCs w:val="24"/>
          <w:rtl w:val="0"/>
        </w:rPr>
        <w:t xml:space="preserve">РПНД  циклу професійної підготовки ОП «Економічна кібернетика та бізнес аналітика» </w:t>
      </w:r>
      <w:r w:rsidDel="00000000" w:rsidR="00000000" w:rsidRPr="00000000">
        <w:rPr>
          <w:rFonts w:ascii="Times New Roman" w:cs="Times New Roman" w:eastAsia="Times New Roman" w:hAnsi="Times New Roman"/>
          <w:sz w:val="24"/>
          <w:szCs w:val="24"/>
          <w:rtl w:val="0"/>
        </w:rPr>
        <w:t xml:space="preserve"> спеціальності  051 «Економіка» (перший рівень вищої освіти), ОП </w:t>
      </w:r>
      <w:r w:rsidDel="00000000" w:rsidR="00000000" w:rsidRPr="00000000">
        <w:rPr>
          <w:rFonts w:ascii="Times New Roman" w:cs="Times New Roman" w:eastAsia="Times New Roman" w:hAnsi="Times New Roman"/>
          <w:color w:val="000000"/>
          <w:sz w:val="24"/>
          <w:szCs w:val="24"/>
          <w:rtl w:val="0"/>
        </w:rPr>
        <w:t xml:space="preserve">«Економічна кібернетика» </w:t>
      </w:r>
      <w:r w:rsidDel="00000000" w:rsidR="00000000" w:rsidRPr="00000000">
        <w:rPr>
          <w:rFonts w:ascii="Times New Roman" w:cs="Times New Roman" w:eastAsia="Times New Roman" w:hAnsi="Times New Roman"/>
          <w:sz w:val="24"/>
          <w:szCs w:val="24"/>
          <w:rtl w:val="0"/>
        </w:rPr>
        <w:t xml:space="preserve">051 «Економіка»  другого (магістерського) рівня вищої освіти. На думку Радовіченка О., РПНД відповідають вимогам сучасного ринку праці, сприяють розвитку загальних та професійних компетентностей здобувачів вищої освіти. </w:t>
      </w:r>
    </w:p>
    <w:p w:rsidR="00000000" w:rsidDel="00000000" w:rsidP="00000000" w:rsidRDefault="00000000" w:rsidRPr="00000000" w14:paraId="0000002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Радовіченко О.О. зазначив, що робочі програми навчальних дисциплін відповідають вимогам сучасного ринку праці, сприяють розвитку загальних та професійних компетентностей, сприяють конкурентоспроможності  здобувачів вищої освіти на ринку праці.</w:t>
      </w:r>
    </w:p>
    <w:p w:rsidR="00000000" w:rsidDel="00000000" w:rsidP="00000000" w:rsidRDefault="00000000" w:rsidRPr="00000000" w14:paraId="0000002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Члени ЕРР рекомендують робочим проєктним групам  відповідних освітніх програм  схвалити РПНД циклу професійної підготовки.</w:t>
      </w:r>
    </w:p>
    <w:p w:rsidR="00000000" w:rsidDel="00000000" w:rsidP="00000000" w:rsidRDefault="00000000" w:rsidRPr="00000000" w14:paraId="00000025">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УХВАЛИЛИ:</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Рекомендувати  робочим проєктним групам  схвалити РПНД  циклу професійної підготовки ОП «Економічна кібернетика та бізнес аналітика» </w:t>
      </w:r>
      <w:r w:rsidDel="00000000" w:rsidR="00000000" w:rsidRPr="00000000">
        <w:rPr>
          <w:rFonts w:ascii="Times New Roman" w:cs="Times New Roman" w:eastAsia="Times New Roman" w:hAnsi="Times New Roman"/>
          <w:sz w:val="24"/>
          <w:szCs w:val="24"/>
          <w:rtl w:val="0"/>
        </w:rPr>
        <w:t xml:space="preserve"> спеціальності  051 «Економіка» (перший рівень вищої освіти), ОП </w:t>
      </w:r>
      <w:r w:rsidDel="00000000" w:rsidR="00000000" w:rsidRPr="00000000">
        <w:rPr>
          <w:rFonts w:ascii="Times New Roman" w:cs="Times New Roman" w:eastAsia="Times New Roman" w:hAnsi="Times New Roman"/>
          <w:color w:val="000000"/>
          <w:sz w:val="24"/>
          <w:szCs w:val="24"/>
          <w:rtl w:val="0"/>
        </w:rPr>
        <w:t xml:space="preserve">«Економічна кібернетика» </w:t>
      </w:r>
      <w:r w:rsidDel="00000000" w:rsidR="00000000" w:rsidRPr="00000000">
        <w:rPr>
          <w:rFonts w:ascii="Times New Roman" w:cs="Times New Roman" w:eastAsia="Times New Roman" w:hAnsi="Times New Roman"/>
          <w:sz w:val="24"/>
          <w:szCs w:val="24"/>
          <w:rtl w:val="0"/>
        </w:rPr>
        <w:t xml:space="preserve">051 «Економіка»  другого (магістерського) рівня вищої освіти.</w:t>
      </w:r>
    </w:p>
    <w:p w:rsidR="00000000" w:rsidDel="00000000" w:rsidP="00000000" w:rsidRDefault="00000000" w:rsidRPr="00000000" w14:paraId="00000028">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ГОЛОСУВАЛИ:</w:t>
      </w:r>
    </w:p>
    <w:p w:rsidR="00000000" w:rsidDel="00000000" w:rsidP="00000000" w:rsidRDefault="00000000" w:rsidRPr="00000000" w14:paraId="0000002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 – одноголосно.</w:t>
      </w:r>
    </w:p>
    <w:p w:rsidR="00000000" w:rsidDel="00000000" w:rsidP="00000000" w:rsidRDefault="00000000" w:rsidRPr="00000000" w14:paraId="0000002B">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ct5s1n9c12i1"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Голова</w:t>
        <w:tab/>
        <w:tab/>
        <w:tab/>
        <w:tab/>
        <w:tab/>
        <w:tab/>
        <w:t xml:space="preserve">    </w:t>
        <w:tab/>
        <w:tab/>
        <w:tab/>
        <w:t xml:space="preserve">Ірина ПАНАСОВСЬКА</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Секретар</w:t>
        <w:tab/>
        <w:tab/>
        <w:tab/>
        <w:tab/>
        <w:tab/>
        <w:tab/>
        <w:tab/>
        <w:t xml:space="preserve">            Юрій ДЕРЕВ‘ЯНКО</w:t>
      </w:r>
    </w:p>
    <w:p w:rsidR="00000000" w:rsidDel="00000000" w:rsidP="00000000" w:rsidRDefault="00000000" w:rsidRPr="00000000" w14:paraId="00000031">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324B8F"/>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324B8F"/>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324B8F"/>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324B8F"/>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link w:val="2"/>
    <w:uiPriority w:val="9"/>
    <w:semiHidden w:val="1"/>
    <w:rsid w:val="00324B8F"/>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link w:val="3"/>
    <w:uiPriority w:val="9"/>
    <w:semiHidden w:val="1"/>
    <w:rsid w:val="00324B8F"/>
    <w:rPr>
      <w:rFonts w:cstheme="majorBidi" w:eastAsiaTheme="majorEastAsia"/>
      <w:color w:val="2f5496" w:themeColor="accent1" w:themeShade="0000BF"/>
      <w:sz w:val="28"/>
      <w:szCs w:val="28"/>
    </w:rPr>
  </w:style>
  <w:style w:type="character" w:styleId="40" w:customStyle="1">
    <w:name w:val="Заголовок 4 Знак"/>
    <w:basedOn w:val="a0"/>
    <w:link w:val="4"/>
    <w:uiPriority w:val="9"/>
    <w:semiHidden w:val="1"/>
    <w:rsid w:val="00324B8F"/>
    <w:rPr>
      <w:rFonts w:cstheme="majorBidi" w:eastAsiaTheme="majorEastAsia"/>
      <w:i w:val="1"/>
      <w:iCs w:val="1"/>
      <w:color w:val="2f5496" w:themeColor="accent1" w:themeShade="0000BF"/>
    </w:rPr>
  </w:style>
  <w:style w:type="character" w:styleId="50" w:customStyle="1">
    <w:name w:val="Заголовок 5 Знак"/>
    <w:basedOn w:val="a0"/>
    <w:link w:val="5"/>
    <w:uiPriority w:val="9"/>
    <w:semiHidden w:val="1"/>
    <w:rsid w:val="00324B8F"/>
    <w:rPr>
      <w:rFonts w:cstheme="majorBidi" w:eastAsiaTheme="majorEastAsia"/>
      <w:color w:val="2f5496" w:themeColor="accent1" w:themeShade="0000BF"/>
    </w:rPr>
  </w:style>
  <w:style w:type="character" w:styleId="60" w:customStyle="1">
    <w:name w:val="Заголовок 6 Знак"/>
    <w:basedOn w:val="a0"/>
    <w:link w:val="6"/>
    <w:uiPriority w:val="9"/>
    <w:semiHidden w:val="1"/>
    <w:rsid w:val="00324B8F"/>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324B8F"/>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324B8F"/>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324B8F"/>
    <w:rPr>
      <w:rFonts w:cstheme="majorBidi" w:eastAsiaTheme="majorEastAsia"/>
      <w:color w:val="272727" w:themeColor="text1" w:themeTint="0000D8"/>
    </w:rPr>
  </w:style>
  <w:style w:type="character" w:styleId="a4" w:customStyle="1">
    <w:name w:val="Назва Знак"/>
    <w:basedOn w:val="a0"/>
    <w:link w:val="a3"/>
    <w:uiPriority w:val="10"/>
    <w:rsid w:val="00324B8F"/>
    <w:rPr>
      <w:rFonts w:asciiTheme="majorHAnsi" w:cstheme="majorBidi" w:eastAsiaTheme="majorEastAsia" w:hAnsiTheme="majorHAnsi"/>
      <w:spacing w:val="-10"/>
      <w:kern w:val="28"/>
      <w:sz w:val="56"/>
      <w:szCs w:val="56"/>
    </w:rPr>
  </w:style>
  <w:style w:type="character" w:styleId="a6" w:customStyle="1">
    <w:name w:val="Підзаголовок Знак"/>
    <w:basedOn w:val="a0"/>
    <w:link w:val="a5"/>
    <w:uiPriority w:val="11"/>
    <w:rsid w:val="00324B8F"/>
    <w:rPr>
      <w:rFonts w:cstheme="majorBidi" w:eastAsiaTheme="majorEastAsia"/>
      <w:color w:val="595959" w:themeColor="text1" w:themeTint="0000A6"/>
      <w:spacing w:val="15"/>
      <w:sz w:val="28"/>
      <w:szCs w:val="28"/>
    </w:rPr>
  </w:style>
  <w:style w:type="paragraph" w:styleId="a7">
    <w:name w:val="Quote"/>
    <w:basedOn w:val="a"/>
    <w:next w:val="a"/>
    <w:link w:val="a8"/>
    <w:uiPriority w:val="29"/>
    <w:qFormat w:val="1"/>
    <w:rsid w:val="00324B8F"/>
    <w:pPr>
      <w:spacing w:before="160"/>
      <w:jc w:val="center"/>
    </w:pPr>
    <w:rPr>
      <w:i w:val="1"/>
      <w:iCs w:val="1"/>
      <w:color w:val="404040" w:themeColor="text1" w:themeTint="0000BF"/>
    </w:rPr>
  </w:style>
  <w:style w:type="character" w:styleId="a8" w:customStyle="1">
    <w:name w:val="Цитата Знак"/>
    <w:basedOn w:val="a0"/>
    <w:link w:val="a7"/>
    <w:uiPriority w:val="29"/>
    <w:rsid w:val="00324B8F"/>
    <w:rPr>
      <w:i w:val="1"/>
      <w:iCs w:val="1"/>
      <w:color w:val="404040" w:themeColor="text1" w:themeTint="0000BF"/>
    </w:rPr>
  </w:style>
  <w:style w:type="paragraph" w:styleId="a9">
    <w:name w:val="List Paragraph"/>
    <w:basedOn w:val="a"/>
    <w:uiPriority w:val="34"/>
    <w:qFormat w:val="1"/>
    <w:rsid w:val="00324B8F"/>
    <w:pPr>
      <w:ind w:left="720"/>
      <w:contextualSpacing w:val="1"/>
    </w:pPr>
  </w:style>
  <w:style w:type="character" w:styleId="aa">
    <w:name w:val="Intense Emphasis"/>
    <w:basedOn w:val="a0"/>
    <w:uiPriority w:val="21"/>
    <w:qFormat w:val="1"/>
    <w:rsid w:val="00324B8F"/>
    <w:rPr>
      <w:i w:val="1"/>
      <w:iCs w:val="1"/>
      <w:color w:val="2f5496" w:themeColor="accent1" w:themeShade="0000BF"/>
    </w:rPr>
  </w:style>
  <w:style w:type="paragraph" w:styleId="ab">
    <w:name w:val="Intense Quote"/>
    <w:basedOn w:val="a"/>
    <w:next w:val="a"/>
    <w:link w:val="ac"/>
    <w:uiPriority w:val="30"/>
    <w:qFormat w:val="1"/>
    <w:rsid w:val="00324B8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c" w:customStyle="1">
    <w:name w:val="Насичена цитата Знак"/>
    <w:basedOn w:val="a0"/>
    <w:link w:val="ab"/>
    <w:uiPriority w:val="30"/>
    <w:rsid w:val="00324B8F"/>
    <w:rPr>
      <w:i w:val="1"/>
      <w:iCs w:val="1"/>
      <w:color w:val="2f5496" w:themeColor="accent1" w:themeShade="0000BF"/>
    </w:rPr>
  </w:style>
  <w:style w:type="character" w:styleId="ad">
    <w:name w:val="Intense Reference"/>
    <w:basedOn w:val="a0"/>
    <w:uiPriority w:val="32"/>
    <w:qFormat w:val="1"/>
    <w:rsid w:val="00324B8F"/>
    <w:rPr>
      <w:b w:val="1"/>
      <w:bCs w:val="1"/>
      <w:smallCaps w:val="1"/>
      <w:color w:val="2f5496" w:themeColor="accent1" w:themeShade="0000BF"/>
      <w:spacing w:val="5"/>
    </w:rPr>
  </w:style>
  <w:style w:type="character" w:styleId="ae" w:customStyle="1">
    <w:name w:val="Основной текст_"/>
    <w:basedOn w:val="a0"/>
    <w:link w:val="41"/>
    <w:rsid w:val="00324B8F"/>
    <w:rPr>
      <w:rFonts w:ascii="Times New Roman" w:cs="Times New Roman" w:eastAsia="Times New Roman" w:hAnsi="Times New Roman"/>
      <w:sz w:val="26"/>
      <w:szCs w:val="26"/>
      <w:shd w:color="auto" w:fill="ffffff" w:val="clear"/>
    </w:rPr>
  </w:style>
  <w:style w:type="paragraph" w:styleId="41" w:customStyle="1">
    <w:name w:val="Основной текст4"/>
    <w:basedOn w:val="a"/>
    <w:link w:val="ae"/>
    <w:rsid w:val="00324B8F"/>
    <w:pPr>
      <w:widowControl w:val="0"/>
      <w:shd w:color="auto" w:fill="ffffff" w:val="clear"/>
      <w:spacing w:after="0" w:line="312" w:lineRule="exact"/>
      <w:jc w:val="center"/>
    </w:pPr>
    <w:rPr>
      <w:rFonts w:ascii="Times New Roman" w:cs="Times New Roman" w:eastAsia="Times New Roman" w:hAnsi="Times New Roman"/>
      <w:sz w:val="26"/>
      <w:szCs w:val="26"/>
    </w:rPr>
  </w:style>
  <w:style w:type="character" w:styleId="11" w:customStyle="1">
    <w:name w:val="Основной текст1"/>
    <w:basedOn w:val="ae"/>
    <w:rsid w:val="00324B8F"/>
    <w:rPr>
      <w:rFonts w:ascii="Times New Roman" w:cs="Times New Roman" w:eastAsia="Times New Roman" w:hAnsi="Times New Roman"/>
      <w:color w:val="000000"/>
      <w:spacing w:val="0"/>
      <w:w w:val="100"/>
      <w:position w:val="0"/>
      <w:sz w:val="26"/>
      <w:szCs w:val="26"/>
      <w:u w:val="single"/>
      <w:shd w:color="auto" w:fill="ffffff" w:val="clear"/>
      <w:lang w:bidi="uk-UA" w:eastAsia="uk-UA" w:val="uk-UA"/>
    </w:rPr>
  </w:style>
  <w:style w:type="character" w:styleId="105pt" w:customStyle="1">
    <w:name w:val="Основной текст + 10;5 pt;Полужирный"/>
    <w:basedOn w:val="ae"/>
    <w:rsid w:val="00324B8F"/>
    <w:rPr>
      <w:rFonts w:ascii="Times New Roman" w:cs="Times New Roman" w:eastAsia="Times New Roman" w:hAnsi="Times New Roman"/>
      <w:b w:val="1"/>
      <w:bCs w:val="1"/>
      <w:color w:val="000000"/>
      <w:spacing w:val="0"/>
      <w:w w:val="100"/>
      <w:position w:val="0"/>
      <w:sz w:val="21"/>
      <w:szCs w:val="21"/>
      <w:u w:val="single"/>
      <w:shd w:color="auto" w:fill="ffffff" w:val="clear"/>
      <w:lang w:bidi="uk-UA" w:eastAsia="uk-UA" w:val="uk-UA"/>
    </w:rPr>
  </w:style>
  <w:style w:type="character" w:styleId="95pt" w:customStyle="1">
    <w:name w:val="Основной текст + 9;5 pt;Полужирный"/>
    <w:basedOn w:val="ae"/>
    <w:rsid w:val="00324B8F"/>
    <w:rPr>
      <w:rFonts w:ascii="Times New Roman" w:cs="Times New Roman" w:eastAsia="Times New Roman" w:hAnsi="Times New Roman"/>
      <w:b w:val="1"/>
      <w:bCs w:val="1"/>
      <w:color w:val="000000"/>
      <w:spacing w:val="0"/>
      <w:w w:val="100"/>
      <w:position w:val="0"/>
      <w:sz w:val="19"/>
      <w:szCs w:val="19"/>
      <w:u w:val="single"/>
      <w:shd w:color="auto" w:fill="ffffff" w:val="clear"/>
      <w:lang w:bidi="uk-UA" w:eastAsia="uk-UA" w:val="uk-UA"/>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3Ax/k2OPPK2wtjgjxtzxtZHxZw==">CgMxLjAyDmguOHVjaWtrajM5ZzVwMg5oLmN0NXMxbjljMTJpMTgAciExeXUzRy0wMDJfSmg1eWhBTkdUdTg3bktBMzZOR2pURzA=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2025-11-29T11:55:00Z</dcterms:created>
  <dc:creator>Світлана Володимирівна Коломієць</dc:creator>
</cp:coreProperties>
</file>