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Сумський державний університет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Навчально-науковий інститут бізнесу, економіки та менеджменту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№ 4 від 02.09.2024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он-лайн засідання Експертної ради роботодавців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зі спеціальності 051 Економіка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(галузь знань – 05 Соціальні та поведінкові науки)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Голова: Ірина Панасовська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Секретар: Юрій Дерев‘янко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2pxbuie0xy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Присутні 6 з 7 членів Експертної ради: Ірина Панасовська, Юрій Дорошенко, Олена Некрутенко, Олексій Радовіченко, Євген Дмитрієв, Денис Сафонов.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Запрошені: завідувачка кафедри економіки, підприємництва та бізнес-адміністрування, д.е.н., проф. Олександра Карінцева, завідувачка кафедри економічної кібернетики, к.е.н., доц. Віталія Койбічук, гаранти освітніх програм.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ПОРЯДОК ДЕННИЙ: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Про рецензування РПНД  циклу професійної підготовки ОП «Економіка і бізнес»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спеціальності  051 «Економіка» першого (бакалаврського) рівня вищої освіти, ОП «Економіка та інновації» спеціальності 051 «Економіка»  другого (магістерського) рівня вищої освіти.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Про рецензування РПНД  циклу професійної підготовки ОП «Економічна кібернетика та бізнес аналітика»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спеціальності  051 «Економіка» (перший рівень вищої освіти), ОП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«Економічна кібернетика»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051 «Економіка»  другого (магістерського) рівня вищої освіти.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Різне.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СЛУХАЛИ: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Карінцеву Олександру – завідувачку кафедри про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рецензування РПНД  циклу професійної підготовки ОП «Економіка і бізнес»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спеціальності  051 «Економіка» першого (бакалаврського) рівня вищої освіти, ОП «Економіка і інновації» спеціальності 051 «Економіка»  другого (магістерського) рівня вищої освіти, другого (магістерського) рівня вищої освіти.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Дорошенка Юрія – члена ЕРР, який повідомив про результати  рецензування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РПНД  циклу професійної підготовки ОП «Економіка і бізнес»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спеціальності  051 «Економіка» першого (бакалаврського) рівня вищої освіти, ОП «Економіка і інновації» спеціальності 051 «Економіка»  другого (магістерського) рівня вищої освіти. 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словами Юрія Дорошенка, зауважень до РПНД немає, члени ЕРР рекомендують робочим проєктним групам  відповідних освітніх програм  схвалити РПНД циклу професійної підготовки.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УХВАЛИЛИ: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Рекомендувати  робочим проєктним групам  схвалити РПНД  циклу професійної підготовки ОП «Економіка і бізнес»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спеціальності  051 «Економіка» першого (бакалаврського) рівня вищої освіти, першого (бакалаврського) рівня вищої освіти, ОП «Економіка і інновації» спеціальності 051 «Економіка»  другого (магістерського) рівня вищої освіти.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ГОЛОСУВАЛИ: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«за» – одноголосно.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СЛУХАЛИ: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Койбічук Віталію – завідувачку кафедри економічної кібернетики  про рецензування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РПНД  циклу професійної підготовки ОП «Економічна кібернетика та бізнес аналітика»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спеціальності  051 «Економіка» (перший рівень вищої освіти), ОП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«Економічна кібернетика»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051 «Економіка»  другого (магістерського) рівня вищої освіти.</w:t>
      </w:r>
    </w:p>
    <w:p w:rsidR="00000000" w:rsidDel="00000000" w:rsidP="00000000" w:rsidRDefault="00000000" w:rsidRPr="00000000" w14:paraId="0000002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Сафонова Д.Г. – члена ЕРР, який повідомив про результати  рецензування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РПНД  циклу професійної підготовки ОП «Економічна кібернетика та бізнес аналітика»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спеціальності  051 «Економіка» (перший рівень вищої освіти), ОП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«Економічна кібернетика»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051 «Економіка»  другого (магістерського) рівня вищої освіти. На думку Сафонова Д.Г., РПНД відповідають вимогам сучасного ринку праці, сприяють розвитку професійних компетентностей здобувачів вищої освіти. </w:t>
      </w:r>
    </w:p>
    <w:p w:rsidR="00000000" w:rsidDel="00000000" w:rsidP="00000000" w:rsidRDefault="00000000" w:rsidRPr="00000000" w14:paraId="0000002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Сафонов Д.Г. зазначив, що робочі програми навчальних дисциплін відповідають вимогам сучасного ринку праці, сприяють розвитку загальних та професійних компетентностей здобувачів вищої освіти, сприяють конкурентоспроможності  здобувачів вищої освіти на ринку праці.</w:t>
      </w:r>
    </w:p>
    <w:p w:rsidR="00000000" w:rsidDel="00000000" w:rsidP="00000000" w:rsidRDefault="00000000" w:rsidRPr="00000000" w14:paraId="0000002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Члени ЕРР рекомендують робочим проєктним групам  відповідних освітніх програм  схвалити РПНД циклу професійної підготовки.</w:t>
      </w:r>
    </w:p>
    <w:p w:rsidR="00000000" w:rsidDel="00000000" w:rsidP="00000000" w:rsidRDefault="00000000" w:rsidRPr="00000000" w14:paraId="0000002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УХВАЛИЛИ: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Рекомендувати  робочим проєктним групам  схвалити РПНД  циклу професійної підготовки ОП «Економічна кібернетика та бізнес аналітика»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спеціальності  051 «Економіка» (перший рівень вищої освіти), ОП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«Економічна кібернетика»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051 «Економіка»  другого (магістерського) рівня вищої освіти.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ГОЛОСУВАЛИ: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«за» – одноголосно.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09z0c4xkxk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Голова</w:t>
        <w:tab/>
        <w:tab/>
        <w:tab/>
        <w:tab/>
        <w:tab/>
        <w:tab/>
        <w:tab/>
        <w:tab/>
        <w:t xml:space="preserve">Ірина ПАНАСОВСЬКА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Секретар</w:t>
        <w:tab/>
        <w:tab/>
        <w:tab/>
        <w:tab/>
        <w:tab/>
        <w:tab/>
        <w:tab/>
        <w:t xml:space="preserve">            Юрій ДЕРЕВ‘ЯНКО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4405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4405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4405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D4405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D4405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D4405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D4405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D44059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D4405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D44059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D4405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D44059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D4405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D4405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D4405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D44059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D44059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D44059"/>
    <w:rPr>
      <w:i w:val="1"/>
      <w:iCs w:val="1"/>
      <w:color w:val="2f5496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D4405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D44059"/>
    <w:rPr>
      <w:i w:val="1"/>
      <w:iCs w:val="1"/>
      <w:color w:val="2f5496" w:themeColor="accent1" w:themeShade="0000BF"/>
    </w:rPr>
  </w:style>
  <w:style w:type="character" w:styleId="ad">
    <w:name w:val="Intense Reference"/>
    <w:basedOn w:val="a0"/>
    <w:uiPriority w:val="32"/>
    <w:qFormat w:val="1"/>
    <w:rsid w:val="00D44059"/>
    <w:rPr>
      <w:b w:val="1"/>
      <w:bCs w:val="1"/>
      <w:smallCaps w:val="1"/>
      <w:color w:val="2f5496" w:themeColor="accent1" w:themeShade="0000BF"/>
      <w:spacing w:val="5"/>
    </w:rPr>
  </w:style>
  <w:style w:type="character" w:styleId="ae" w:customStyle="1">
    <w:name w:val="Основной текст_"/>
    <w:basedOn w:val="a0"/>
    <w:link w:val="41"/>
    <w:rsid w:val="00D44059"/>
    <w:rPr>
      <w:rFonts w:ascii="Times New Roman" w:cs="Times New Roman" w:eastAsia="Times New Roman" w:hAnsi="Times New Roman"/>
      <w:sz w:val="26"/>
      <w:szCs w:val="26"/>
      <w:shd w:color="auto" w:fill="ffffff" w:val="clear"/>
    </w:rPr>
  </w:style>
  <w:style w:type="paragraph" w:styleId="41" w:customStyle="1">
    <w:name w:val="Основной текст4"/>
    <w:basedOn w:val="a"/>
    <w:link w:val="ae"/>
    <w:rsid w:val="00D44059"/>
    <w:pPr>
      <w:widowControl w:val="0"/>
      <w:shd w:color="auto" w:fill="ffffff" w:val="clear"/>
      <w:spacing w:after="0" w:line="312" w:lineRule="exact"/>
      <w:jc w:val="center"/>
    </w:pPr>
    <w:rPr>
      <w:rFonts w:ascii="Times New Roman" w:cs="Times New Roman" w:eastAsia="Times New Roman" w:hAnsi="Times New Roman"/>
      <w:sz w:val="26"/>
      <w:szCs w:val="26"/>
    </w:rPr>
  </w:style>
  <w:style w:type="character" w:styleId="11" w:customStyle="1">
    <w:name w:val="Основной текст1"/>
    <w:basedOn w:val="ae"/>
    <w:rsid w:val="00D44059"/>
    <w:rPr>
      <w:rFonts w:ascii="Times New Roman" w:cs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color="auto" w:fill="ffffff" w:val="clear"/>
      <w:lang w:bidi="uk-UA" w:eastAsia="uk-UA" w:val="uk-UA"/>
    </w:rPr>
  </w:style>
  <w:style w:type="character" w:styleId="105pt" w:customStyle="1">
    <w:name w:val="Основной текст + 10;5 pt;Полужирный"/>
    <w:basedOn w:val="ae"/>
    <w:rsid w:val="00D44059"/>
    <w:rPr>
      <w:rFonts w:ascii="Times New Roman" w:cs="Times New Roman" w:eastAsia="Times New Roman" w:hAnsi="Times New Roman"/>
      <w:b w:val="1"/>
      <w:bCs w:val="1"/>
      <w:color w:val="000000"/>
      <w:spacing w:val="0"/>
      <w:w w:val="100"/>
      <w:position w:val="0"/>
      <w:sz w:val="21"/>
      <w:szCs w:val="21"/>
      <w:u w:val="single"/>
      <w:shd w:color="auto" w:fill="ffffff" w:val="clear"/>
      <w:lang w:bidi="uk-UA" w:eastAsia="uk-UA" w:val="uk-UA"/>
    </w:rPr>
  </w:style>
  <w:style w:type="character" w:styleId="95pt" w:customStyle="1">
    <w:name w:val="Основной текст + 9;5 pt;Полужирный"/>
    <w:basedOn w:val="ae"/>
    <w:rsid w:val="00D44059"/>
    <w:rPr>
      <w:rFonts w:ascii="Times New Roman" w:cs="Times New Roman" w:eastAsia="Times New Roman" w:hAnsi="Times New Roman"/>
      <w:b w:val="1"/>
      <w:bCs w:val="1"/>
      <w:color w:val="000000"/>
      <w:spacing w:val="0"/>
      <w:w w:val="100"/>
      <w:position w:val="0"/>
      <w:sz w:val="19"/>
      <w:szCs w:val="19"/>
      <w:u w:val="single"/>
      <w:shd w:color="auto" w:fill="ffffff" w:val="clear"/>
      <w:lang w:bidi="uk-UA" w:eastAsia="uk-UA" w:val="uk-UA"/>
    </w:rPr>
  </w:style>
  <w:style w:type="character" w:styleId="af">
    <w:name w:val="Hyperlink"/>
    <w:basedOn w:val="a0"/>
    <w:uiPriority w:val="99"/>
    <w:unhideWhenUsed w:val="1"/>
    <w:rsid w:val="003E128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 w:val="1"/>
    <w:unhideWhenUsed w:val="1"/>
    <w:rsid w:val="003E128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/+5HFUg9jf9PGRSmj5JADuizxg==">CgMxLjAyDmgubzJweGJ1aWUweHk4Mg5oLmcwOXowYzR4a3hrbTgAciExX0JmTlJGN0hmY3RERWF4ME9tY2pXbmQyMTl6SjFhdGU=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2025-11-29T02:07:00Z</dcterms:created>
  <dc:creator>Світлана Володимирівна Коломієць</dc:creator>
</cp:coreProperties>
</file>